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8A" w:rsidRPr="0040411F" w:rsidRDefault="00FE4920" w:rsidP="0040411F">
      <w:pPr>
        <w:jc w:val="center"/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  <w:r w:rsidRPr="0040411F">
        <w:rPr>
          <w:rFonts w:ascii="Meiryo UI" w:eastAsia="Meiryo UI" w:hAnsi="Meiryo UI" w:hint="eastAsia"/>
          <w:sz w:val="28"/>
          <w:szCs w:val="28"/>
        </w:rPr>
        <w:t>海外渡航に関するチェックシート</w:t>
      </w:r>
    </w:p>
    <w:p w:rsidR="00B730ED" w:rsidRPr="0040411F" w:rsidRDefault="00B730ED">
      <w:pPr>
        <w:rPr>
          <w:rFonts w:ascii="Meiryo UI" w:eastAsia="Meiryo UI" w:hAnsi="Meiryo UI"/>
        </w:rPr>
      </w:pPr>
    </w:p>
    <w:p w:rsidR="0040411F" w:rsidRDefault="00FE4920" w:rsidP="0040411F">
      <w:pPr>
        <w:ind w:firstLineChars="100" w:firstLine="210"/>
        <w:rPr>
          <w:rFonts w:ascii="Meiryo UI" w:eastAsia="Meiryo UI" w:hAnsi="Meiryo UI"/>
        </w:rPr>
      </w:pPr>
      <w:r w:rsidRPr="0040411F">
        <w:rPr>
          <w:rFonts w:ascii="Meiryo UI" w:eastAsia="Meiryo UI" w:hAnsi="Meiryo UI" w:hint="eastAsia"/>
        </w:rPr>
        <w:t>海外渡航をする前に、</w:t>
      </w:r>
      <w:r w:rsidR="0040411F">
        <w:rPr>
          <w:rFonts w:ascii="Meiryo UI" w:eastAsia="Meiryo UI" w:hAnsi="Meiryo UI" w:hint="eastAsia"/>
        </w:rPr>
        <w:t>下記</w:t>
      </w:r>
      <w:r w:rsidR="00C85113">
        <w:rPr>
          <w:rFonts w:ascii="Meiryo UI" w:eastAsia="Meiryo UI" w:hAnsi="Meiryo UI" w:hint="eastAsia"/>
        </w:rPr>
        <w:t>の①②</w:t>
      </w:r>
      <w:r w:rsidR="0040411F">
        <w:rPr>
          <w:rFonts w:ascii="Meiryo UI" w:eastAsia="Meiryo UI" w:hAnsi="Meiryo UI" w:hint="eastAsia"/>
        </w:rPr>
        <w:t>を一読</w:t>
      </w:r>
      <w:r w:rsidR="00C85113">
        <w:rPr>
          <w:rFonts w:ascii="Meiryo UI" w:eastAsia="Meiryo UI" w:hAnsi="Meiryo UI" w:hint="eastAsia"/>
        </w:rPr>
        <w:t>し、チェック項目を確認のうえ、</w:t>
      </w:r>
      <w:r w:rsidR="0040411F">
        <w:rPr>
          <w:rFonts w:ascii="Meiryo UI" w:eastAsia="Meiryo UI" w:hAnsi="Meiryo UI" w:hint="eastAsia"/>
        </w:rPr>
        <w:t>海外渡航の準備を</w:t>
      </w:r>
      <w:r w:rsidR="00C85113">
        <w:rPr>
          <w:rFonts w:ascii="Meiryo UI" w:eastAsia="Meiryo UI" w:hAnsi="Meiryo UI" w:hint="eastAsia"/>
        </w:rPr>
        <w:t>行ってください。</w:t>
      </w:r>
    </w:p>
    <w:p w:rsidR="0040411F" w:rsidRDefault="0040411F" w:rsidP="0040411F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① </w:t>
      </w:r>
      <w:r w:rsidR="00FE4920" w:rsidRPr="0040411F">
        <w:rPr>
          <w:rFonts w:ascii="Meiryo UI" w:eastAsia="Meiryo UI" w:hAnsi="Meiryo UI" w:hint="eastAsia"/>
        </w:rPr>
        <w:t>本学</w:t>
      </w:r>
      <w:r>
        <w:rPr>
          <w:rFonts w:ascii="Meiryo UI" w:eastAsia="Meiryo UI" w:hAnsi="Meiryo UI" w:hint="eastAsia"/>
        </w:rPr>
        <w:t>が発行する</w:t>
      </w:r>
      <w:r w:rsidR="00E43F2B" w:rsidRPr="0040411F">
        <w:rPr>
          <w:rFonts w:ascii="Meiryo UI" w:eastAsia="Meiryo UI" w:hAnsi="Meiryo UI" w:hint="eastAsia"/>
        </w:rPr>
        <w:t>『</w:t>
      </w:r>
      <w:r w:rsidR="00FE4920" w:rsidRPr="0040411F">
        <w:rPr>
          <w:rFonts w:ascii="Meiryo UI" w:eastAsia="Meiryo UI" w:hAnsi="Meiryo UI" w:hint="eastAsia"/>
        </w:rPr>
        <w:t>学生向け留学ハンドブック</w:t>
      </w:r>
      <w:r w:rsidR="00E43F2B" w:rsidRPr="0040411F">
        <w:rPr>
          <w:rFonts w:ascii="Meiryo UI" w:eastAsia="Meiryo UI" w:hAnsi="Meiryo UI" w:hint="eastAsia"/>
        </w:rPr>
        <w:t>』</w:t>
      </w:r>
    </w:p>
    <w:p w:rsidR="00FE4920" w:rsidRDefault="0040411F" w:rsidP="0040411F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② </w:t>
      </w:r>
      <w:r w:rsidR="00FE4920" w:rsidRPr="0040411F">
        <w:rPr>
          <w:rFonts w:ascii="Meiryo UI" w:eastAsia="Meiryo UI" w:hAnsi="Meiryo UI" w:hint="eastAsia"/>
        </w:rPr>
        <w:t>外務省海外安全ホームページ掲載の</w:t>
      </w:r>
      <w:r w:rsidR="00E43F2B" w:rsidRPr="0040411F">
        <w:rPr>
          <w:rFonts w:ascii="Meiryo UI" w:eastAsia="Meiryo UI" w:hAnsi="Meiryo UI" w:hint="eastAsia"/>
        </w:rPr>
        <w:t>『</w:t>
      </w:r>
      <w:r w:rsidR="00FE4920" w:rsidRPr="0040411F">
        <w:rPr>
          <w:rFonts w:ascii="Meiryo UI" w:eastAsia="Meiryo UI" w:hAnsi="Meiryo UI" w:hint="eastAsia"/>
        </w:rPr>
        <w:t>海外安全</w:t>
      </w:r>
      <w:r w:rsidR="00E43F2B" w:rsidRPr="0040411F">
        <w:rPr>
          <w:rFonts w:ascii="Meiryo UI" w:eastAsia="Meiryo UI" w:hAnsi="Meiryo UI" w:hint="eastAsia"/>
        </w:rPr>
        <w:t>虎の巻』</w:t>
      </w:r>
    </w:p>
    <w:p w:rsidR="00B730ED" w:rsidRPr="0040411F" w:rsidRDefault="00B730ED" w:rsidP="0040411F">
      <w:pPr>
        <w:ind w:firstLineChars="200" w:firstLine="420"/>
        <w:rPr>
          <w:rFonts w:ascii="Meiryo UI" w:eastAsia="Meiryo UI" w:hAnsi="Meiryo UI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216"/>
        <w:gridCol w:w="4001"/>
        <w:gridCol w:w="1633"/>
      </w:tblGrid>
      <w:tr w:rsidR="00B730ED" w:rsidTr="00B730ED">
        <w:trPr>
          <w:trHeight w:val="563"/>
        </w:trPr>
        <w:tc>
          <w:tcPr>
            <w:tcW w:w="3300" w:type="dxa"/>
          </w:tcPr>
          <w:p w:rsidR="00B730ED" w:rsidRDefault="00B730ED" w:rsidP="00B95D8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所属名：</w:t>
            </w:r>
          </w:p>
        </w:tc>
        <w:tc>
          <w:tcPr>
            <w:tcW w:w="4111" w:type="dxa"/>
          </w:tcPr>
          <w:p w:rsidR="00B730ED" w:rsidRDefault="00B730ED" w:rsidP="00B95D8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学科・専攻名：</w:t>
            </w:r>
          </w:p>
        </w:tc>
        <w:tc>
          <w:tcPr>
            <w:tcW w:w="1665" w:type="dxa"/>
          </w:tcPr>
          <w:p w:rsidR="00B730ED" w:rsidRDefault="00B730ED" w:rsidP="00B95D8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学年：</w:t>
            </w:r>
          </w:p>
        </w:tc>
      </w:tr>
      <w:tr w:rsidR="00B730ED" w:rsidTr="00B730ED">
        <w:trPr>
          <w:trHeight w:val="611"/>
        </w:trPr>
        <w:tc>
          <w:tcPr>
            <w:tcW w:w="3300" w:type="dxa"/>
          </w:tcPr>
          <w:p w:rsidR="00B730ED" w:rsidRDefault="00B730ED" w:rsidP="00B95D8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学籍番号：</w:t>
            </w:r>
          </w:p>
        </w:tc>
        <w:tc>
          <w:tcPr>
            <w:tcW w:w="5776" w:type="dxa"/>
            <w:gridSpan w:val="2"/>
          </w:tcPr>
          <w:p w:rsidR="00B730ED" w:rsidRDefault="00B730ED" w:rsidP="00B95D8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氏名：</w:t>
            </w:r>
          </w:p>
        </w:tc>
      </w:tr>
    </w:tbl>
    <w:p w:rsidR="00B730ED" w:rsidRPr="0040411F" w:rsidRDefault="00B730ED" w:rsidP="0040411F">
      <w:pPr>
        <w:ind w:leftChars="100" w:left="210"/>
        <w:jc w:val="left"/>
        <w:rPr>
          <w:rFonts w:ascii="Meiryo UI" w:eastAsia="Meiryo UI" w:hAnsi="Meiryo UI"/>
        </w:rPr>
      </w:pPr>
    </w:p>
    <w:tbl>
      <w:tblPr>
        <w:tblStyle w:val="a3"/>
        <w:tblW w:w="9073" w:type="dxa"/>
        <w:tblInd w:w="210" w:type="dxa"/>
        <w:tblLook w:val="04A0" w:firstRow="1" w:lastRow="0" w:firstColumn="1" w:lastColumn="0" w:noHBand="0" w:noVBand="1"/>
      </w:tblPr>
      <w:tblGrid>
        <w:gridCol w:w="703"/>
        <w:gridCol w:w="7540"/>
        <w:gridCol w:w="830"/>
      </w:tblGrid>
      <w:tr w:rsidR="00C85113" w:rsidRPr="0040411F" w:rsidTr="00B730ED">
        <w:trPr>
          <w:trHeight w:val="364"/>
        </w:trPr>
        <w:tc>
          <w:tcPr>
            <w:tcW w:w="703" w:type="dxa"/>
          </w:tcPr>
          <w:p w:rsidR="00C85113" w:rsidRPr="0040411F" w:rsidRDefault="00C85113" w:rsidP="0040411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N</w:t>
            </w:r>
            <w:r>
              <w:rPr>
                <w:rFonts w:ascii="Meiryo UI" w:eastAsia="Meiryo UI" w:hAnsi="Meiryo UI" w:hint="eastAsia"/>
              </w:rPr>
              <w:t>o.</w:t>
            </w:r>
          </w:p>
        </w:tc>
        <w:tc>
          <w:tcPr>
            <w:tcW w:w="7540" w:type="dxa"/>
          </w:tcPr>
          <w:p w:rsidR="00C85113" w:rsidRPr="0040411F" w:rsidRDefault="00C85113" w:rsidP="0040411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チェック項目</w:t>
            </w:r>
          </w:p>
        </w:tc>
        <w:tc>
          <w:tcPr>
            <w:tcW w:w="830" w:type="dxa"/>
          </w:tcPr>
          <w:p w:rsidR="00C85113" w:rsidRPr="0040411F" w:rsidRDefault="00C85113" w:rsidP="0040411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チェック</w:t>
            </w:r>
          </w:p>
        </w:tc>
      </w:tr>
      <w:tr w:rsidR="00FE4920" w:rsidRPr="0040411F" w:rsidTr="00B730ED">
        <w:trPr>
          <w:trHeight w:val="714"/>
        </w:trPr>
        <w:tc>
          <w:tcPr>
            <w:tcW w:w="703" w:type="dxa"/>
            <w:vAlign w:val="center"/>
          </w:tcPr>
          <w:p w:rsidR="00FE4920" w:rsidRPr="0040411F" w:rsidRDefault="00E43F2B" w:rsidP="00C85113">
            <w:pPr>
              <w:jc w:val="center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7540" w:type="dxa"/>
            <w:vAlign w:val="center"/>
          </w:tcPr>
          <w:p w:rsidR="0040411F" w:rsidRPr="0040411F" w:rsidRDefault="00E43F2B" w:rsidP="00C85113">
            <w:pPr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外務省の『海外安全ホームページ』の「渡航情報」を事前に確認し、渡航先の情報収集を行った。</w:t>
            </w:r>
          </w:p>
        </w:tc>
        <w:tc>
          <w:tcPr>
            <w:tcW w:w="830" w:type="dxa"/>
            <w:vAlign w:val="center"/>
          </w:tcPr>
          <w:p w:rsidR="00FE4920" w:rsidRPr="0040411F" w:rsidRDefault="00C85113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CD0499" w:rsidRPr="0040411F" w:rsidTr="00B730ED">
        <w:trPr>
          <w:trHeight w:val="729"/>
        </w:trPr>
        <w:tc>
          <w:tcPr>
            <w:tcW w:w="703" w:type="dxa"/>
            <w:vAlign w:val="center"/>
          </w:tcPr>
          <w:p w:rsidR="00CD0499" w:rsidRPr="0040411F" w:rsidRDefault="00CD0499" w:rsidP="00C85113">
            <w:pPr>
              <w:jc w:val="center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7540" w:type="dxa"/>
            <w:vAlign w:val="center"/>
          </w:tcPr>
          <w:p w:rsidR="00AF670F" w:rsidRDefault="00CD0499" w:rsidP="00AF670F">
            <w:pPr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外務省の「たびレジ」への登録を行った。</w:t>
            </w:r>
          </w:p>
          <w:p w:rsidR="0040411F" w:rsidRPr="0040411F" w:rsidRDefault="00AF670F" w:rsidP="00AF670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（３か月以上の渡航の場合は「在留届」も提出）</w:t>
            </w:r>
          </w:p>
        </w:tc>
        <w:tc>
          <w:tcPr>
            <w:tcW w:w="830" w:type="dxa"/>
            <w:vAlign w:val="center"/>
          </w:tcPr>
          <w:p w:rsidR="00CD0499" w:rsidRPr="0040411F" w:rsidRDefault="00C85113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FE4920" w:rsidRPr="0040411F" w:rsidTr="00B730ED">
        <w:trPr>
          <w:trHeight w:val="729"/>
        </w:trPr>
        <w:tc>
          <w:tcPr>
            <w:tcW w:w="703" w:type="dxa"/>
            <w:vAlign w:val="center"/>
          </w:tcPr>
          <w:p w:rsidR="00FE4920" w:rsidRPr="0040411F" w:rsidRDefault="00CD0499" w:rsidP="00C85113">
            <w:pPr>
              <w:jc w:val="center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7540" w:type="dxa"/>
            <w:vAlign w:val="center"/>
          </w:tcPr>
          <w:p w:rsidR="0040411F" w:rsidRPr="0040411F" w:rsidRDefault="00E43F2B" w:rsidP="00C85113">
            <w:pPr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海外旅行保険（付帯海外）に加入し、大学が定める届出（留学願・渡航届</w:t>
            </w:r>
            <w:r w:rsidR="00CD0499" w:rsidRPr="0040411F">
              <w:rPr>
                <w:rFonts w:ascii="Meiryo UI" w:eastAsia="Meiryo UI" w:hAnsi="Meiryo UI" w:hint="eastAsia"/>
              </w:rPr>
              <w:t>・渡航誓約書</w:t>
            </w:r>
            <w:r w:rsidRPr="0040411F">
              <w:rPr>
                <w:rFonts w:ascii="Meiryo UI" w:eastAsia="Meiryo UI" w:hAnsi="Meiryo UI" w:hint="eastAsia"/>
              </w:rPr>
              <w:t>等）を</w:t>
            </w:r>
            <w:r w:rsidR="00CD0499" w:rsidRPr="0040411F">
              <w:rPr>
                <w:rFonts w:ascii="Meiryo UI" w:eastAsia="Meiryo UI" w:hAnsi="Meiryo UI" w:hint="eastAsia"/>
              </w:rPr>
              <w:t>提出した。</w:t>
            </w:r>
          </w:p>
        </w:tc>
        <w:tc>
          <w:tcPr>
            <w:tcW w:w="830" w:type="dxa"/>
            <w:vAlign w:val="center"/>
          </w:tcPr>
          <w:p w:rsidR="00FE4920" w:rsidRPr="0040411F" w:rsidRDefault="00C85113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FE4920" w:rsidRPr="0040411F" w:rsidTr="00B730ED">
        <w:trPr>
          <w:trHeight w:val="714"/>
        </w:trPr>
        <w:tc>
          <w:tcPr>
            <w:tcW w:w="703" w:type="dxa"/>
            <w:vAlign w:val="center"/>
          </w:tcPr>
          <w:p w:rsidR="00FE4920" w:rsidRPr="0040411F" w:rsidRDefault="00CD0499" w:rsidP="00C85113">
            <w:pPr>
              <w:jc w:val="center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7540" w:type="dxa"/>
            <w:vAlign w:val="center"/>
          </w:tcPr>
          <w:p w:rsidR="00CD0499" w:rsidRPr="0040411F" w:rsidRDefault="00CD0499" w:rsidP="00C85113">
            <w:pPr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現地での緊急事態等に備え、必要な連絡先の確認を行い、「連絡先リスト」を作成した。</w:t>
            </w:r>
          </w:p>
        </w:tc>
        <w:tc>
          <w:tcPr>
            <w:tcW w:w="830" w:type="dxa"/>
            <w:vAlign w:val="center"/>
          </w:tcPr>
          <w:p w:rsidR="00FE4920" w:rsidRPr="0040411F" w:rsidRDefault="00C85113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FE4920" w:rsidRPr="0040411F" w:rsidTr="00B730ED">
        <w:trPr>
          <w:trHeight w:val="729"/>
        </w:trPr>
        <w:tc>
          <w:tcPr>
            <w:tcW w:w="703" w:type="dxa"/>
            <w:vAlign w:val="center"/>
          </w:tcPr>
          <w:p w:rsidR="00FE4920" w:rsidRPr="0040411F" w:rsidRDefault="00CD0499" w:rsidP="00C85113">
            <w:pPr>
              <w:jc w:val="center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7540" w:type="dxa"/>
            <w:vAlign w:val="center"/>
          </w:tcPr>
          <w:p w:rsidR="00C85113" w:rsidRPr="00C85113" w:rsidRDefault="00CD0499" w:rsidP="00B730ED">
            <w:pPr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海外渡航時における危機管理の基本原則「自分の身は自分で守る」を確認した。</w:t>
            </w:r>
          </w:p>
        </w:tc>
        <w:tc>
          <w:tcPr>
            <w:tcW w:w="830" w:type="dxa"/>
            <w:vAlign w:val="center"/>
          </w:tcPr>
          <w:p w:rsidR="00FE4920" w:rsidRPr="0040411F" w:rsidRDefault="00C85113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FE4920" w:rsidRPr="0040411F" w:rsidTr="00B730ED">
        <w:trPr>
          <w:trHeight w:val="729"/>
        </w:trPr>
        <w:tc>
          <w:tcPr>
            <w:tcW w:w="703" w:type="dxa"/>
            <w:vAlign w:val="center"/>
          </w:tcPr>
          <w:p w:rsidR="00FE4920" w:rsidRPr="0040411F" w:rsidRDefault="00CD0499" w:rsidP="00C85113">
            <w:pPr>
              <w:jc w:val="center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7540" w:type="dxa"/>
            <w:vAlign w:val="center"/>
          </w:tcPr>
          <w:p w:rsidR="0040411F" w:rsidRPr="0040411F" w:rsidRDefault="0069099C" w:rsidP="00B730ED">
            <w:pPr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危機予防（安全面）のリスク予防策を確認した。</w:t>
            </w:r>
          </w:p>
        </w:tc>
        <w:tc>
          <w:tcPr>
            <w:tcW w:w="830" w:type="dxa"/>
            <w:vAlign w:val="center"/>
          </w:tcPr>
          <w:p w:rsidR="00FE4920" w:rsidRPr="0040411F" w:rsidRDefault="00C85113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9099C" w:rsidRPr="0040411F" w:rsidTr="00B730ED">
        <w:trPr>
          <w:trHeight w:val="714"/>
        </w:trPr>
        <w:tc>
          <w:tcPr>
            <w:tcW w:w="703" w:type="dxa"/>
            <w:vAlign w:val="center"/>
          </w:tcPr>
          <w:p w:rsidR="0069099C" w:rsidRPr="0040411F" w:rsidRDefault="0069099C" w:rsidP="00C85113">
            <w:pPr>
              <w:jc w:val="center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7540" w:type="dxa"/>
            <w:vAlign w:val="center"/>
          </w:tcPr>
          <w:p w:rsidR="0040411F" w:rsidRPr="0040411F" w:rsidRDefault="0069099C" w:rsidP="00B730ED">
            <w:pPr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危機予防（健康面）のリスク予防策を確認した。</w:t>
            </w:r>
          </w:p>
        </w:tc>
        <w:tc>
          <w:tcPr>
            <w:tcW w:w="830" w:type="dxa"/>
            <w:vAlign w:val="center"/>
          </w:tcPr>
          <w:p w:rsidR="0069099C" w:rsidRPr="0040411F" w:rsidRDefault="00C85113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9099C" w:rsidRPr="0040411F" w:rsidTr="00B730ED">
        <w:trPr>
          <w:trHeight w:val="729"/>
        </w:trPr>
        <w:tc>
          <w:tcPr>
            <w:tcW w:w="703" w:type="dxa"/>
            <w:vAlign w:val="center"/>
          </w:tcPr>
          <w:p w:rsidR="0069099C" w:rsidRPr="0040411F" w:rsidRDefault="0069099C" w:rsidP="00C85113">
            <w:pPr>
              <w:jc w:val="center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８</w:t>
            </w:r>
          </w:p>
        </w:tc>
        <w:tc>
          <w:tcPr>
            <w:tcW w:w="7540" w:type="dxa"/>
            <w:vAlign w:val="center"/>
          </w:tcPr>
          <w:p w:rsidR="0040411F" w:rsidRPr="0040411F" w:rsidRDefault="0069099C" w:rsidP="00B730ED">
            <w:pPr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危機予防（精神面）のリスク予防策を確認した。</w:t>
            </w:r>
          </w:p>
        </w:tc>
        <w:tc>
          <w:tcPr>
            <w:tcW w:w="830" w:type="dxa"/>
            <w:vAlign w:val="center"/>
          </w:tcPr>
          <w:p w:rsidR="0069099C" w:rsidRPr="0040411F" w:rsidRDefault="00C85113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9099C" w:rsidRPr="0040411F" w:rsidTr="00B730ED">
        <w:trPr>
          <w:trHeight w:val="729"/>
        </w:trPr>
        <w:tc>
          <w:tcPr>
            <w:tcW w:w="703" w:type="dxa"/>
            <w:vAlign w:val="center"/>
          </w:tcPr>
          <w:p w:rsidR="0069099C" w:rsidRPr="0040411F" w:rsidRDefault="0069099C" w:rsidP="00C85113">
            <w:pPr>
              <w:jc w:val="center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９</w:t>
            </w:r>
          </w:p>
        </w:tc>
        <w:tc>
          <w:tcPr>
            <w:tcW w:w="7540" w:type="dxa"/>
            <w:vAlign w:val="center"/>
          </w:tcPr>
          <w:p w:rsidR="0040411F" w:rsidRPr="0040411F" w:rsidRDefault="0069099C" w:rsidP="00B730ED">
            <w:pPr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危機予防（加害者や犯罪者となる）リスク予防策を確認した。</w:t>
            </w:r>
          </w:p>
        </w:tc>
        <w:tc>
          <w:tcPr>
            <w:tcW w:w="830" w:type="dxa"/>
            <w:vAlign w:val="center"/>
          </w:tcPr>
          <w:p w:rsidR="0069099C" w:rsidRPr="0040411F" w:rsidRDefault="00C85113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9099C" w:rsidRPr="0040411F" w:rsidTr="00B730ED">
        <w:trPr>
          <w:trHeight w:val="714"/>
        </w:trPr>
        <w:tc>
          <w:tcPr>
            <w:tcW w:w="703" w:type="dxa"/>
            <w:vAlign w:val="center"/>
          </w:tcPr>
          <w:p w:rsidR="0069099C" w:rsidRPr="0040411F" w:rsidRDefault="0069099C" w:rsidP="00C85113">
            <w:pPr>
              <w:jc w:val="center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１０</w:t>
            </w:r>
          </w:p>
        </w:tc>
        <w:tc>
          <w:tcPr>
            <w:tcW w:w="7540" w:type="dxa"/>
            <w:vAlign w:val="center"/>
          </w:tcPr>
          <w:p w:rsidR="0040411F" w:rsidRPr="0040411F" w:rsidRDefault="0069099C" w:rsidP="00B730ED">
            <w:pPr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トラブルに遭遇した際の連絡先「24時間年中無休ホットライン」を確認した。</w:t>
            </w:r>
          </w:p>
        </w:tc>
        <w:tc>
          <w:tcPr>
            <w:tcW w:w="830" w:type="dxa"/>
            <w:vAlign w:val="center"/>
          </w:tcPr>
          <w:p w:rsidR="0069099C" w:rsidRPr="0040411F" w:rsidRDefault="00C85113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9099C" w:rsidRPr="0040411F" w:rsidTr="00B730ED">
        <w:trPr>
          <w:trHeight w:val="1822"/>
        </w:trPr>
        <w:tc>
          <w:tcPr>
            <w:tcW w:w="703" w:type="dxa"/>
            <w:vAlign w:val="center"/>
          </w:tcPr>
          <w:p w:rsidR="0069099C" w:rsidRPr="0040411F" w:rsidRDefault="0069099C" w:rsidP="00C85113">
            <w:pPr>
              <w:jc w:val="center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１１</w:t>
            </w:r>
          </w:p>
        </w:tc>
        <w:tc>
          <w:tcPr>
            <w:tcW w:w="7540" w:type="dxa"/>
            <w:vAlign w:val="center"/>
          </w:tcPr>
          <w:p w:rsidR="0069099C" w:rsidRPr="0040411F" w:rsidRDefault="00AE27D9" w:rsidP="00C8511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トラブルに遭遇</w:t>
            </w:r>
            <w:r w:rsidR="0069099C" w:rsidRPr="0040411F">
              <w:rPr>
                <w:rFonts w:ascii="Meiryo UI" w:eastAsia="Meiryo UI" w:hAnsi="Meiryo UI" w:hint="eastAsia"/>
              </w:rPr>
              <w:t>した際の対処法を確認した。</w:t>
            </w:r>
          </w:p>
          <w:p w:rsidR="0069099C" w:rsidRPr="0040411F" w:rsidRDefault="0069099C" w:rsidP="00B95D8A">
            <w:pPr>
              <w:ind w:leftChars="100" w:left="210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①紛失・盗難にあった場合</w:t>
            </w:r>
          </w:p>
          <w:p w:rsidR="0069099C" w:rsidRPr="0040411F" w:rsidRDefault="0069099C" w:rsidP="00B95D8A">
            <w:pPr>
              <w:ind w:leftChars="100" w:left="210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②病気・ケガをした場合</w:t>
            </w:r>
          </w:p>
          <w:p w:rsidR="0069099C" w:rsidRPr="0040411F" w:rsidRDefault="0069099C" w:rsidP="00B95D8A">
            <w:pPr>
              <w:ind w:leftChars="100" w:left="210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③事故にあった場合</w:t>
            </w:r>
          </w:p>
          <w:p w:rsidR="0069099C" w:rsidRPr="0040411F" w:rsidRDefault="0069099C" w:rsidP="00B95D8A">
            <w:pPr>
              <w:ind w:leftChars="100" w:left="210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④事件・犯罪に巻き込まれた場合</w:t>
            </w:r>
          </w:p>
        </w:tc>
        <w:tc>
          <w:tcPr>
            <w:tcW w:w="830" w:type="dxa"/>
            <w:vAlign w:val="center"/>
          </w:tcPr>
          <w:p w:rsidR="0069099C" w:rsidRPr="0040411F" w:rsidRDefault="00C85113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9099C" w:rsidRPr="0040411F" w:rsidTr="00B730ED">
        <w:trPr>
          <w:trHeight w:val="714"/>
        </w:trPr>
        <w:tc>
          <w:tcPr>
            <w:tcW w:w="703" w:type="dxa"/>
            <w:vAlign w:val="center"/>
          </w:tcPr>
          <w:p w:rsidR="0069099C" w:rsidRPr="0040411F" w:rsidRDefault="0069099C" w:rsidP="00C85113">
            <w:pPr>
              <w:jc w:val="center"/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１２</w:t>
            </w:r>
          </w:p>
        </w:tc>
        <w:tc>
          <w:tcPr>
            <w:tcW w:w="7540" w:type="dxa"/>
            <w:vAlign w:val="center"/>
          </w:tcPr>
          <w:p w:rsidR="0040411F" w:rsidRPr="0040411F" w:rsidRDefault="0069099C" w:rsidP="00B730ED">
            <w:pPr>
              <w:rPr>
                <w:rFonts w:ascii="Meiryo UI" w:eastAsia="Meiryo UI" w:hAnsi="Meiryo UI"/>
              </w:rPr>
            </w:pPr>
            <w:r w:rsidRPr="0040411F">
              <w:rPr>
                <w:rFonts w:ascii="Meiryo UI" w:eastAsia="Meiryo UI" w:hAnsi="Meiryo UI" w:hint="eastAsia"/>
              </w:rPr>
              <w:t>貴重品とお金の管理について、事前に確認した。</w:t>
            </w:r>
          </w:p>
        </w:tc>
        <w:tc>
          <w:tcPr>
            <w:tcW w:w="830" w:type="dxa"/>
            <w:vAlign w:val="center"/>
          </w:tcPr>
          <w:p w:rsidR="0069099C" w:rsidRPr="0040411F" w:rsidRDefault="00C85113" w:rsidP="00C8511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</w:tbl>
    <w:p w:rsidR="0040411F" w:rsidRPr="0040411F" w:rsidRDefault="0040411F" w:rsidP="00B730ED">
      <w:pPr>
        <w:jc w:val="left"/>
        <w:rPr>
          <w:rFonts w:ascii="Meiryo UI" w:eastAsia="Meiryo UI" w:hAnsi="Meiryo UI"/>
        </w:rPr>
      </w:pPr>
    </w:p>
    <w:sectPr w:rsidR="0040411F" w:rsidRPr="0040411F" w:rsidSect="00B730ED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4F" w:rsidRDefault="0032794F" w:rsidP="0032794F">
      <w:r>
        <w:separator/>
      </w:r>
    </w:p>
  </w:endnote>
  <w:endnote w:type="continuationSeparator" w:id="0">
    <w:p w:rsidR="0032794F" w:rsidRDefault="0032794F" w:rsidP="0032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4F" w:rsidRDefault="0032794F" w:rsidP="0032794F">
      <w:r>
        <w:separator/>
      </w:r>
    </w:p>
  </w:footnote>
  <w:footnote w:type="continuationSeparator" w:id="0">
    <w:p w:rsidR="0032794F" w:rsidRDefault="0032794F" w:rsidP="0032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20"/>
    <w:rsid w:val="000409DB"/>
    <w:rsid w:val="0032794F"/>
    <w:rsid w:val="0040411F"/>
    <w:rsid w:val="0069099C"/>
    <w:rsid w:val="009272D4"/>
    <w:rsid w:val="00940F18"/>
    <w:rsid w:val="00AE27D9"/>
    <w:rsid w:val="00AF670F"/>
    <w:rsid w:val="00B1668F"/>
    <w:rsid w:val="00B730ED"/>
    <w:rsid w:val="00B95D8A"/>
    <w:rsid w:val="00C85113"/>
    <w:rsid w:val="00CD0499"/>
    <w:rsid w:val="00DE75B8"/>
    <w:rsid w:val="00E36494"/>
    <w:rsid w:val="00E43F2B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EDBD5-1885-42A8-8279-2EF0543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67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94F"/>
  </w:style>
  <w:style w:type="paragraph" w:styleId="a8">
    <w:name w:val="footer"/>
    <w:basedOn w:val="a"/>
    <w:link w:val="a9"/>
    <w:uiPriority w:val="99"/>
    <w:unhideWhenUsed/>
    <w:rsid w:val="003279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600C-1F5C-4618-98C2-385D23DD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54B1152.dotm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cp:lastPrinted>2019-06-19T00:11:00Z</cp:lastPrinted>
  <dcterms:created xsi:type="dcterms:W3CDTF">2019-06-19T01:10:00Z</dcterms:created>
  <dcterms:modified xsi:type="dcterms:W3CDTF">2019-06-19T01:10:00Z</dcterms:modified>
</cp:coreProperties>
</file>