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8A" w:rsidRPr="0040411F" w:rsidRDefault="00FE4920" w:rsidP="0040411F">
      <w:pPr>
        <w:jc w:val="center"/>
        <w:rPr>
          <w:rFonts w:ascii="Meiryo UI" w:eastAsia="Meiryo UI" w:hAnsi="Meiryo UI"/>
          <w:sz w:val="28"/>
          <w:szCs w:val="28"/>
        </w:rPr>
      </w:pPr>
      <w:bookmarkStart w:id="0" w:name="_GoBack"/>
      <w:bookmarkEnd w:id="0"/>
      <w:r w:rsidRPr="0040411F">
        <w:rPr>
          <w:rFonts w:ascii="Meiryo UI" w:eastAsia="Meiryo UI" w:hAnsi="Meiryo UI" w:hint="eastAsia"/>
          <w:sz w:val="28"/>
          <w:szCs w:val="28"/>
        </w:rPr>
        <w:t>海外渡航に関するチェックシート</w:t>
      </w:r>
    </w:p>
    <w:p w:rsidR="00B730ED" w:rsidRPr="0040411F" w:rsidRDefault="00B730ED">
      <w:pPr>
        <w:rPr>
          <w:rFonts w:ascii="Meiryo UI" w:eastAsia="Meiryo UI" w:hAnsi="Meiryo UI"/>
        </w:rPr>
      </w:pPr>
    </w:p>
    <w:p w:rsidR="0040411F" w:rsidRDefault="00FE4920" w:rsidP="0040411F">
      <w:pPr>
        <w:ind w:firstLineChars="100" w:firstLine="210"/>
        <w:rPr>
          <w:rFonts w:ascii="Meiryo UI" w:eastAsia="Meiryo UI" w:hAnsi="Meiryo UI"/>
        </w:rPr>
      </w:pPr>
      <w:r w:rsidRPr="0040411F">
        <w:rPr>
          <w:rFonts w:ascii="Meiryo UI" w:eastAsia="Meiryo UI" w:hAnsi="Meiryo UI" w:hint="eastAsia"/>
        </w:rPr>
        <w:t>海外渡航をする前に、</w:t>
      </w:r>
      <w:r w:rsidR="0040411F">
        <w:rPr>
          <w:rFonts w:ascii="Meiryo UI" w:eastAsia="Meiryo UI" w:hAnsi="Meiryo UI" w:hint="eastAsia"/>
        </w:rPr>
        <w:t>下記</w:t>
      </w:r>
      <w:r w:rsidR="00C85113">
        <w:rPr>
          <w:rFonts w:ascii="Meiryo UI" w:eastAsia="Meiryo UI" w:hAnsi="Meiryo UI" w:hint="eastAsia"/>
        </w:rPr>
        <w:t>の①②</w:t>
      </w:r>
      <w:r w:rsidR="0040411F">
        <w:rPr>
          <w:rFonts w:ascii="Meiryo UI" w:eastAsia="Meiryo UI" w:hAnsi="Meiryo UI" w:hint="eastAsia"/>
        </w:rPr>
        <w:t>を一読</w:t>
      </w:r>
      <w:r w:rsidR="00C85113">
        <w:rPr>
          <w:rFonts w:ascii="Meiryo UI" w:eastAsia="Meiryo UI" w:hAnsi="Meiryo UI" w:hint="eastAsia"/>
        </w:rPr>
        <w:t>し、チェック項目を確認のうえ、</w:t>
      </w:r>
      <w:r w:rsidR="0040411F">
        <w:rPr>
          <w:rFonts w:ascii="Meiryo UI" w:eastAsia="Meiryo UI" w:hAnsi="Meiryo UI" w:hint="eastAsia"/>
        </w:rPr>
        <w:t>海外渡航の準備を</w:t>
      </w:r>
      <w:r w:rsidR="00C85113">
        <w:rPr>
          <w:rFonts w:ascii="Meiryo UI" w:eastAsia="Meiryo UI" w:hAnsi="Meiryo UI" w:hint="eastAsia"/>
        </w:rPr>
        <w:t>行ってください。</w:t>
      </w:r>
    </w:p>
    <w:p w:rsidR="0040411F" w:rsidRDefault="0040411F" w:rsidP="0040411F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① </w:t>
      </w:r>
      <w:r w:rsidR="00FE4920" w:rsidRPr="0040411F">
        <w:rPr>
          <w:rFonts w:ascii="Meiryo UI" w:eastAsia="Meiryo UI" w:hAnsi="Meiryo UI" w:hint="eastAsia"/>
        </w:rPr>
        <w:t>本学</w:t>
      </w:r>
      <w:r>
        <w:rPr>
          <w:rFonts w:ascii="Meiryo UI" w:eastAsia="Meiryo UI" w:hAnsi="Meiryo UI" w:hint="eastAsia"/>
        </w:rPr>
        <w:t>が発行する</w:t>
      </w:r>
      <w:r w:rsidR="00E43F2B" w:rsidRPr="0040411F">
        <w:rPr>
          <w:rFonts w:ascii="Meiryo UI" w:eastAsia="Meiryo UI" w:hAnsi="Meiryo UI" w:hint="eastAsia"/>
        </w:rPr>
        <w:t>『</w:t>
      </w:r>
      <w:r w:rsidR="00FE4920" w:rsidRPr="0040411F">
        <w:rPr>
          <w:rFonts w:ascii="Meiryo UI" w:eastAsia="Meiryo UI" w:hAnsi="Meiryo UI" w:hint="eastAsia"/>
        </w:rPr>
        <w:t>学生向け留学ハンドブック</w:t>
      </w:r>
      <w:r w:rsidR="00E43F2B" w:rsidRPr="0040411F">
        <w:rPr>
          <w:rFonts w:ascii="Meiryo UI" w:eastAsia="Meiryo UI" w:hAnsi="Meiryo UI" w:hint="eastAsia"/>
        </w:rPr>
        <w:t>』</w:t>
      </w:r>
    </w:p>
    <w:p w:rsidR="00FE4920" w:rsidRDefault="0040411F" w:rsidP="0040411F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② </w:t>
      </w:r>
      <w:r w:rsidR="00FE4920" w:rsidRPr="0040411F">
        <w:rPr>
          <w:rFonts w:ascii="Meiryo UI" w:eastAsia="Meiryo UI" w:hAnsi="Meiryo UI" w:hint="eastAsia"/>
        </w:rPr>
        <w:t>外務省海外安全ホームページ掲載の</w:t>
      </w:r>
      <w:r w:rsidR="00E43F2B" w:rsidRPr="0040411F">
        <w:rPr>
          <w:rFonts w:ascii="Meiryo UI" w:eastAsia="Meiryo UI" w:hAnsi="Meiryo UI" w:hint="eastAsia"/>
        </w:rPr>
        <w:t>『</w:t>
      </w:r>
      <w:r w:rsidR="00FE4920" w:rsidRPr="0040411F">
        <w:rPr>
          <w:rFonts w:ascii="Meiryo UI" w:eastAsia="Meiryo UI" w:hAnsi="Meiryo UI" w:hint="eastAsia"/>
        </w:rPr>
        <w:t>海外安全</w:t>
      </w:r>
      <w:r w:rsidR="00E43F2B" w:rsidRPr="0040411F">
        <w:rPr>
          <w:rFonts w:ascii="Meiryo UI" w:eastAsia="Meiryo UI" w:hAnsi="Meiryo UI" w:hint="eastAsia"/>
        </w:rPr>
        <w:t>虎の巻』</w:t>
      </w:r>
    </w:p>
    <w:p w:rsidR="00B730ED" w:rsidRPr="0040411F" w:rsidRDefault="00B730ED" w:rsidP="0040411F">
      <w:pPr>
        <w:ind w:firstLineChars="200" w:firstLine="420"/>
        <w:rPr>
          <w:rFonts w:ascii="Meiryo UI" w:eastAsia="Meiryo UI" w:hAnsi="Meiryo UI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3216"/>
        <w:gridCol w:w="4001"/>
        <w:gridCol w:w="1633"/>
      </w:tblGrid>
      <w:tr w:rsidR="00B730ED" w:rsidTr="00B730ED">
        <w:trPr>
          <w:trHeight w:val="563"/>
        </w:trPr>
        <w:tc>
          <w:tcPr>
            <w:tcW w:w="3300" w:type="dxa"/>
          </w:tcPr>
          <w:p w:rsidR="00B730ED" w:rsidRDefault="00B730ED" w:rsidP="00B95D8A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所属名：</w:t>
            </w:r>
          </w:p>
        </w:tc>
        <w:tc>
          <w:tcPr>
            <w:tcW w:w="4111" w:type="dxa"/>
          </w:tcPr>
          <w:p w:rsidR="00B730ED" w:rsidRDefault="00B730ED" w:rsidP="00B95D8A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学科・専攻名：</w:t>
            </w:r>
          </w:p>
        </w:tc>
        <w:tc>
          <w:tcPr>
            <w:tcW w:w="1665" w:type="dxa"/>
          </w:tcPr>
          <w:p w:rsidR="00B730ED" w:rsidRDefault="00B730ED" w:rsidP="00B95D8A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学年：</w:t>
            </w:r>
          </w:p>
        </w:tc>
      </w:tr>
      <w:tr w:rsidR="00B730ED" w:rsidTr="00B730ED">
        <w:trPr>
          <w:trHeight w:val="611"/>
        </w:trPr>
        <w:tc>
          <w:tcPr>
            <w:tcW w:w="3300" w:type="dxa"/>
          </w:tcPr>
          <w:p w:rsidR="00B730ED" w:rsidRDefault="00B730ED" w:rsidP="00B95D8A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学籍番号：</w:t>
            </w:r>
          </w:p>
        </w:tc>
        <w:tc>
          <w:tcPr>
            <w:tcW w:w="5776" w:type="dxa"/>
            <w:gridSpan w:val="2"/>
          </w:tcPr>
          <w:p w:rsidR="00B730ED" w:rsidRDefault="00B730ED" w:rsidP="00B95D8A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氏名：</w:t>
            </w:r>
          </w:p>
        </w:tc>
      </w:tr>
    </w:tbl>
    <w:p w:rsidR="00B730ED" w:rsidRPr="0040411F" w:rsidRDefault="00B730ED" w:rsidP="0040411F">
      <w:pPr>
        <w:ind w:leftChars="100" w:left="210"/>
        <w:jc w:val="left"/>
        <w:rPr>
          <w:rFonts w:ascii="Meiryo UI" w:eastAsia="Meiryo UI" w:hAnsi="Meiryo UI"/>
        </w:rPr>
      </w:pPr>
    </w:p>
    <w:tbl>
      <w:tblPr>
        <w:tblStyle w:val="a3"/>
        <w:tblW w:w="9073" w:type="dxa"/>
        <w:tblInd w:w="210" w:type="dxa"/>
        <w:tblLook w:val="04A0" w:firstRow="1" w:lastRow="0" w:firstColumn="1" w:lastColumn="0" w:noHBand="0" w:noVBand="1"/>
      </w:tblPr>
      <w:tblGrid>
        <w:gridCol w:w="703"/>
        <w:gridCol w:w="7540"/>
        <w:gridCol w:w="830"/>
      </w:tblGrid>
      <w:tr w:rsidR="00C85113" w:rsidRPr="0040411F" w:rsidTr="00B730ED">
        <w:trPr>
          <w:trHeight w:val="364"/>
        </w:trPr>
        <w:tc>
          <w:tcPr>
            <w:tcW w:w="703" w:type="dxa"/>
          </w:tcPr>
          <w:p w:rsidR="00C85113" w:rsidRPr="0040411F" w:rsidRDefault="00C85113" w:rsidP="0040411F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N</w:t>
            </w:r>
            <w:r>
              <w:rPr>
                <w:rFonts w:ascii="Meiryo UI" w:eastAsia="Meiryo UI" w:hAnsi="Meiryo UI" w:hint="eastAsia"/>
              </w:rPr>
              <w:t>o.</w:t>
            </w:r>
          </w:p>
        </w:tc>
        <w:tc>
          <w:tcPr>
            <w:tcW w:w="7540" w:type="dxa"/>
          </w:tcPr>
          <w:p w:rsidR="00C85113" w:rsidRPr="0040411F" w:rsidRDefault="00C85113" w:rsidP="0040411F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チェック項目</w:t>
            </w:r>
          </w:p>
        </w:tc>
        <w:tc>
          <w:tcPr>
            <w:tcW w:w="830" w:type="dxa"/>
          </w:tcPr>
          <w:p w:rsidR="00C85113" w:rsidRPr="0040411F" w:rsidRDefault="00C85113" w:rsidP="0040411F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チェック</w:t>
            </w:r>
          </w:p>
        </w:tc>
      </w:tr>
      <w:tr w:rsidR="00FE4920" w:rsidRPr="0040411F" w:rsidTr="00B730ED">
        <w:trPr>
          <w:trHeight w:val="714"/>
        </w:trPr>
        <w:tc>
          <w:tcPr>
            <w:tcW w:w="703" w:type="dxa"/>
            <w:vAlign w:val="center"/>
          </w:tcPr>
          <w:p w:rsidR="00FE4920" w:rsidRPr="0040411F" w:rsidRDefault="00E43F2B" w:rsidP="00C85113">
            <w:pPr>
              <w:jc w:val="center"/>
              <w:rPr>
                <w:rFonts w:ascii="Meiryo UI" w:eastAsia="Meiryo UI" w:hAnsi="Meiryo UI"/>
              </w:rPr>
            </w:pPr>
            <w:r w:rsidRPr="0040411F"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7540" w:type="dxa"/>
            <w:vAlign w:val="center"/>
          </w:tcPr>
          <w:p w:rsidR="0040411F" w:rsidRPr="0040411F" w:rsidRDefault="00E43F2B" w:rsidP="00C85113">
            <w:pPr>
              <w:rPr>
                <w:rFonts w:ascii="Meiryo UI" w:eastAsia="Meiryo UI" w:hAnsi="Meiryo UI"/>
              </w:rPr>
            </w:pPr>
            <w:r w:rsidRPr="0040411F">
              <w:rPr>
                <w:rFonts w:ascii="Meiryo UI" w:eastAsia="Meiryo UI" w:hAnsi="Meiryo UI" w:hint="eastAsia"/>
              </w:rPr>
              <w:t>外務省の『海外安全ホームページ』の「渡航情報」を事前に確認し、渡航先の情報収集を行った。</w:t>
            </w:r>
          </w:p>
        </w:tc>
        <w:tc>
          <w:tcPr>
            <w:tcW w:w="830" w:type="dxa"/>
            <w:vAlign w:val="center"/>
          </w:tcPr>
          <w:p w:rsidR="00FE4920" w:rsidRPr="0040411F" w:rsidRDefault="00C85113" w:rsidP="00C8511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  <w:tr w:rsidR="00CD0499" w:rsidRPr="0040411F" w:rsidTr="00B730ED">
        <w:trPr>
          <w:trHeight w:val="729"/>
        </w:trPr>
        <w:tc>
          <w:tcPr>
            <w:tcW w:w="703" w:type="dxa"/>
            <w:vAlign w:val="center"/>
          </w:tcPr>
          <w:p w:rsidR="00CD0499" w:rsidRPr="0040411F" w:rsidRDefault="00CD0499" w:rsidP="00C85113">
            <w:pPr>
              <w:jc w:val="center"/>
              <w:rPr>
                <w:rFonts w:ascii="Meiryo UI" w:eastAsia="Meiryo UI" w:hAnsi="Meiryo UI"/>
              </w:rPr>
            </w:pPr>
            <w:r w:rsidRPr="0040411F"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7540" w:type="dxa"/>
            <w:vAlign w:val="center"/>
          </w:tcPr>
          <w:p w:rsidR="00AF670F" w:rsidRDefault="00CD0499" w:rsidP="00AF670F">
            <w:pPr>
              <w:rPr>
                <w:rFonts w:ascii="Meiryo UI" w:eastAsia="Meiryo UI" w:hAnsi="Meiryo UI"/>
              </w:rPr>
            </w:pPr>
            <w:r w:rsidRPr="0040411F">
              <w:rPr>
                <w:rFonts w:ascii="Meiryo UI" w:eastAsia="Meiryo UI" w:hAnsi="Meiryo UI" w:hint="eastAsia"/>
              </w:rPr>
              <w:t>外務省の「たびレジ」への登録を行った。</w:t>
            </w:r>
          </w:p>
          <w:p w:rsidR="0040411F" w:rsidRPr="0040411F" w:rsidRDefault="00AF670F" w:rsidP="00AF670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（３か月以上の渡航の場合は「在留届」も提出）</w:t>
            </w:r>
          </w:p>
        </w:tc>
        <w:tc>
          <w:tcPr>
            <w:tcW w:w="830" w:type="dxa"/>
            <w:vAlign w:val="center"/>
          </w:tcPr>
          <w:p w:rsidR="00CD0499" w:rsidRPr="0040411F" w:rsidRDefault="00C85113" w:rsidP="00C8511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  <w:tr w:rsidR="00FE4920" w:rsidRPr="0040411F" w:rsidTr="00B730ED">
        <w:trPr>
          <w:trHeight w:val="729"/>
        </w:trPr>
        <w:tc>
          <w:tcPr>
            <w:tcW w:w="703" w:type="dxa"/>
            <w:vAlign w:val="center"/>
          </w:tcPr>
          <w:p w:rsidR="00FE4920" w:rsidRPr="0040411F" w:rsidRDefault="00CD0499" w:rsidP="00C85113">
            <w:pPr>
              <w:jc w:val="center"/>
              <w:rPr>
                <w:rFonts w:ascii="Meiryo UI" w:eastAsia="Meiryo UI" w:hAnsi="Meiryo UI"/>
              </w:rPr>
            </w:pPr>
            <w:r w:rsidRPr="0040411F"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7540" w:type="dxa"/>
            <w:vAlign w:val="center"/>
          </w:tcPr>
          <w:p w:rsidR="0040411F" w:rsidRPr="0040411F" w:rsidRDefault="00E43F2B" w:rsidP="00C85113">
            <w:pPr>
              <w:rPr>
                <w:rFonts w:ascii="Meiryo UI" w:eastAsia="Meiryo UI" w:hAnsi="Meiryo UI"/>
              </w:rPr>
            </w:pPr>
            <w:r w:rsidRPr="0040411F">
              <w:rPr>
                <w:rFonts w:ascii="Meiryo UI" w:eastAsia="Meiryo UI" w:hAnsi="Meiryo UI" w:hint="eastAsia"/>
              </w:rPr>
              <w:t>海外旅行保険（付帯海外）に加入し、大学が定める届出（留学願・渡航届</w:t>
            </w:r>
            <w:r w:rsidR="00CD0499" w:rsidRPr="0040411F">
              <w:rPr>
                <w:rFonts w:ascii="Meiryo UI" w:eastAsia="Meiryo UI" w:hAnsi="Meiryo UI" w:hint="eastAsia"/>
              </w:rPr>
              <w:t>・渡航誓約書</w:t>
            </w:r>
            <w:r w:rsidRPr="0040411F">
              <w:rPr>
                <w:rFonts w:ascii="Meiryo UI" w:eastAsia="Meiryo UI" w:hAnsi="Meiryo UI" w:hint="eastAsia"/>
              </w:rPr>
              <w:t>等）を</w:t>
            </w:r>
            <w:r w:rsidR="00CD0499" w:rsidRPr="0040411F">
              <w:rPr>
                <w:rFonts w:ascii="Meiryo UI" w:eastAsia="Meiryo UI" w:hAnsi="Meiryo UI" w:hint="eastAsia"/>
              </w:rPr>
              <w:t>提出した。</w:t>
            </w:r>
          </w:p>
        </w:tc>
        <w:tc>
          <w:tcPr>
            <w:tcW w:w="830" w:type="dxa"/>
            <w:vAlign w:val="center"/>
          </w:tcPr>
          <w:p w:rsidR="00FE4920" w:rsidRPr="0040411F" w:rsidRDefault="00C85113" w:rsidP="00C8511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  <w:tr w:rsidR="00FE4920" w:rsidRPr="0040411F" w:rsidTr="00B730ED">
        <w:trPr>
          <w:trHeight w:val="714"/>
        </w:trPr>
        <w:tc>
          <w:tcPr>
            <w:tcW w:w="703" w:type="dxa"/>
            <w:vAlign w:val="center"/>
          </w:tcPr>
          <w:p w:rsidR="00FE4920" w:rsidRPr="0040411F" w:rsidRDefault="00CD0499" w:rsidP="00C85113">
            <w:pPr>
              <w:jc w:val="center"/>
              <w:rPr>
                <w:rFonts w:ascii="Meiryo UI" w:eastAsia="Meiryo UI" w:hAnsi="Meiryo UI"/>
              </w:rPr>
            </w:pPr>
            <w:r w:rsidRPr="0040411F">
              <w:rPr>
                <w:rFonts w:ascii="Meiryo UI" w:eastAsia="Meiryo UI" w:hAnsi="Meiryo UI" w:hint="eastAsia"/>
              </w:rPr>
              <w:t>４</w:t>
            </w:r>
          </w:p>
        </w:tc>
        <w:tc>
          <w:tcPr>
            <w:tcW w:w="7540" w:type="dxa"/>
            <w:vAlign w:val="center"/>
          </w:tcPr>
          <w:p w:rsidR="00CD0499" w:rsidRPr="0040411F" w:rsidRDefault="00CD0499" w:rsidP="00C85113">
            <w:pPr>
              <w:rPr>
                <w:rFonts w:ascii="Meiryo UI" w:eastAsia="Meiryo UI" w:hAnsi="Meiryo UI"/>
              </w:rPr>
            </w:pPr>
            <w:r w:rsidRPr="0040411F">
              <w:rPr>
                <w:rFonts w:ascii="Meiryo UI" w:eastAsia="Meiryo UI" w:hAnsi="Meiryo UI" w:hint="eastAsia"/>
              </w:rPr>
              <w:t>現地での緊急事態等に備え、必要な連絡先の確認を行い、「連絡先リスト」を作成した。</w:t>
            </w:r>
          </w:p>
        </w:tc>
        <w:tc>
          <w:tcPr>
            <w:tcW w:w="830" w:type="dxa"/>
            <w:vAlign w:val="center"/>
          </w:tcPr>
          <w:p w:rsidR="00FE4920" w:rsidRPr="0040411F" w:rsidRDefault="00C85113" w:rsidP="00C8511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  <w:tr w:rsidR="00FE4920" w:rsidRPr="0040411F" w:rsidTr="00B730ED">
        <w:trPr>
          <w:trHeight w:val="729"/>
        </w:trPr>
        <w:tc>
          <w:tcPr>
            <w:tcW w:w="703" w:type="dxa"/>
            <w:vAlign w:val="center"/>
          </w:tcPr>
          <w:p w:rsidR="00FE4920" w:rsidRPr="0040411F" w:rsidRDefault="00CD0499" w:rsidP="00C85113">
            <w:pPr>
              <w:jc w:val="center"/>
              <w:rPr>
                <w:rFonts w:ascii="Meiryo UI" w:eastAsia="Meiryo UI" w:hAnsi="Meiryo UI"/>
              </w:rPr>
            </w:pPr>
            <w:r w:rsidRPr="0040411F">
              <w:rPr>
                <w:rFonts w:ascii="Meiryo UI" w:eastAsia="Meiryo UI" w:hAnsi="Meiryo UI" w:hint="eastAsia"/>
              </w:rPr>
              <w:t>５</w:t>
            </w:r>
          </w:p>
        </w:tc>
        <w:tc>
          <w:tcPr>
            <w:tcW w:w="7540" w:type="dxa"/>
            <w:vAlign w:val="center"/>
          </w:tcPr>
          <w:p w:rsidR="00C85113" w:rsidRPr="00C85113" w:rsidRDefault="00CD0499" w:rsidP="00B730ED">
            <w:pPr>
              <w:rPr>
                <w:rFonts w:ascii="Meiryo UI" w:eastAsia="Meiryo UI" w:hAnsi="Meiryo UI"/>
              </w:rPr>
            </w:pPr>
            <w:r w:rsidRPr="0040411F">
              <w:rPr>
                <w:rFonts w:ascii="Meiryo UI" w:eastAsia="Meiryo UI" w:hAnsi="Meiryo UI" w:hint="eastAsia"/>
              </w:rPr>
              <w:t>海外渡航時における危機管理の基本原則「自分の身は自分で守る」を確認した。</w:t>
            </w:r>
          </w:p>
        </w:tc>
        <w:tc>
          <w:tcPr>
            <w:tcW w:w="830" w:type="dxa"/>
            <w:vAlign w:val="center"/>
          </w:tcPr>
          <w:p w:rsidR="00FE4920" w:rsidRPr="0040411F" w:rsidRDefault="00C85113" w:rsidP="00C8511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  <w:tr w:rsidR="00FE4920" w:rsidRPr="0040411F" w:rsidTr="00B730ED">
        <w:trPr>
          <w:trHeight w:val="729"/>
        </w:trPr>
        <w:tc>
          <w:tcPr>
            <w:tcW w:w="703" w:type="dxa"/>
            <w:vAlign w:val="center"/>
          </w:tcPr>
          <w:p w:rsidR="00FE4920" w:rsidRPr="0040411F" w:rsidRDefault="00CD0499" w:rsidP="00C85113">
            <w:pPr>
              <w:jc w:val="center"/>
              <w:rPr>
                <w:rFonts w:ascii="Meiryo UI" w:eastAsia="Meiryo UI" w:hAnsi="Meiryo UI"/>
              </w:rPr>
            </w:pPr>
            <w:r w:rsidRPr="0040411F">
              <w:rPr>
                <w:rFonts w:ascii="Meiryo UI" w:eastAsia="Meiryo UI" w:hAnsi="Meiryo UI" w:hint="eastAsia"/>
              </w:rPr>
              <w:t>６</w:t>
            </w:r>
          </w:p>
        </w:tc>
        <w:tc>
          <w:tcPr>
            <w:tcW w:w="7540" w:type="dxa"/>
            <w:vAlign w:val="center"/>
          </w:tcPr>
          <w:p w:rsidR="0040411F" w:rsidRPr="0040411F" w:rsidRDefault="0069099C" w:rsidP="00B730ED">
            <w:pPr>
              <w:rPr>
                <w:rFonts w:ascii="Meiryo UI" w:eastAsia="Meiryo UI" w:hAnsi="Meiryo UI"/>
              </w:rPr>
            </w:pPr>
            <w:r w:rsidRPr="0040411F">
              <w:rPr>
                <w:rFonts w:ascii="Meiryo UI" w:eastAsia="Meiryo UI" w:hAnsi="Meiryo UI" w:hint="eastAsia"/>
              </w:rPr>
              <w:t>危機予防（安全面）のリスク予防策を確認した。</w:t>
            </w:r>
          </w:p>
        </w:tc>
        <w:tc>
          <w:tcPr>
            <w:tcW w:w="830" w:type="dxa"/>
            <w:vAlign w:val="center"/>
          </w:tcPr>
          <w:p w:rsidR="00FE4920" w:rsidRPr="0040411F" w:rsidRDefault="00C85113" w:rsidP="00C8511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  <w:tr w:rsidR="0069099C" w:rsidRPr="0040411F" w:rsidTr="00B730ED">
        <w:trPr>
          <w:trHeight w:val="714"/>
        </w:trPr>
        <w:tc>
          <w:tcPr>
            <w:tcW w:w="703" w:type="dxa"/>
            <w:vAlign w:val="center"/>
          </w:tcPr>
          <w:p w:rsidR="0069099C" w:rsidRPr="0040411F" w:rsidRDefault="0069099C" w:rsidP="00C85113">
            <w:pPr>
              <w:jc w:val="center"/>
              <w:rPr>
                <w:rFonts w:ascii="Meiryo UI" w:eastAsia="Meiryo UI" w:hAnsi="Meiryo UI"/>
              </w:rPr>
            </w:pPr>
            <w:r w:rsidRPr="0040411F">
              <w:rPr>
                <w:rFonts w:ascii="Meiryo UI" w:eastAsia="Meiryo UI" w:hAnsi="Meiryo UI" w:hint="eastAsia"/>
              </w:rPr>
              <w:t>７</w:t>
            </w:r>
          </w:p>
        </w:tc>
        <w:tc>
          <w:tcPr>
            <w:tcW w:w="7540" w:type="dxa"/>
            <w:vAlign w:val="center"/>
          </w:tcPr>
          <w:p w:rsidR="0040411F" w:rsidRPr="0040411F" w:rsidRDefault="0069099C" w:rsidP="00B730ED">
            <w:pPr>
              <w:rPr>
                <w:rFonts w:ascii="Meiryo UI" w:eastAsia="Meiryo UI" w:hAnsi="Meiryo UI"/>
              </w:rPr>
            </w:pPr>
            <w:r w:rsidRPr="0040411F">
              <w:rPr>
                <w:rFonts w:ascii="Meiryo UI" w:eastAsia="Meiryo UI" w:hAnsi="Meiryo UI" w:hint="eastAsia"/>
              </w:rPr>
              <w:t>危機予防（健康面）のリスク予防策を確認した。</w:t>
            </w:r>
          </w:p>
        </w:tc>
        <w:tc>
          <w:tcPr>
            <w:tcW w:w="830" w:type="dxa"/>
            <w:vAlign w:val="center"/>
          </w:tcPr>
          <w:p w:rsidR="0069099C" w:rsidRPr="0040411F" w:rsidRDefault="00C85113" w:rsidP="00C8511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  <w:tr w:rsidR="0069099C" w:rsidRPr="0040411F" w:rsidTr="00B730ED">
        <w:trPr>
          <w:trHeight w:val="729"/>
        </w:trPr>
        <w:tc>
          <w:tcPr>
            <w:tcW w:w="703" w:type="dxa"/>
            <w:vAlign w:val="center"/>
          </w:tcPr>
          <w:p w:rsidR="0069099C" w:rsidRPr="0040411F" w:rsidRDefault="0069099C" w:rsidP="00C85113">
            <w:pPr>
              <w:jc w:val="center"/>
              <w:rPr>
                <w:rFonts w:ascii="Meiryo UI" w:eastAsia="Meiryo UI" w:hAnsi="Meiryo UI"/>
              </w:rPr>
            </w:pPr>
            <w:r w:rsidRPr="0040411F">
              <w:rPr>
                <w:rFonts w:ascii="Meiryo UI" w:eastAsia="Meiryo UI" w:hAnsi="Meiryo UI" w:hint="eastAsia"/>
              </w:rPr>
              <w:t>８</w:t>
            </w:r>
          </w:p>
        </w:tc>
        <w:tc>
          <w:tcPr>
            <w:tcW w:w="7540" w:type="dxa"/>
            <w:vAlign w:val="center"/>
          </w:tcPr>
          <w:p w:rsidR="0040411F" w:rsidRPr="0040411F" w:rsidRDefault="0069099C" w:rsidP="00B730ED">
            <w:pPr>
              <w:rPr>
                <w:rFonts w:ascii="Meiryo UI" w:eastAsia="Meiryo UI" w:hAnsi="Meiryo UI"/>
              </w:rPr>
            </w:pPr>
            <w:r w:rsidRPr="0040411F">
              <w:rPr>
                <w:rFonts w:ascii="Meiryo UI" w:eastAsia="Meiryo UI" w:hAnsi="Meiryo UI" w:hint="eastAsia"/>
              </w:rPr>
              <w:t>危機予防（精神面）のリスク予防策を確認した。</w:t>
            </w:r>
          </w:p>
        </w:tc>
        <w:tc>
          <w:tcPr>
            <w:tcW w:w="830" w:type="dxa"/>
            <w:vAlign w:val="center"/>
          </w:tcPr>
          <w:p w:rsidR="0069099C" w:rsidRPr="0040411F" w:rsidRDefault="00C85113" w:rsidP="00C8511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  <w:tr w:rsidR="0069099C" w:rsidRPr="0040411F" w:rsidTr="00B730ED">
        <w:trPr>
          <w:trHeight w:val="729"/>
        </w:trPr>
        <w:tc>
          <w:tcPr>
            <w:tcW w:w="703" w:type="dxa"/>
            <w:vAlign w:val="center"/>
          </w:tcPr>
          <w:p w:rsidR="0069099C" w:rsidRPr="0040411F" w:rsidRDefault="0069099C" w:rsidP="00C85113">
            <w:pPr>
              <w:jc w:val="center"/>
              <w:rPr>
                <w:rFonts w:ascii="Meiryo UI" w:eastAsia="Meiryo UI" w:hAnsi="Meiryo UI"/>
              </w:rPr>
            </w:pPr>
            <w:r w:rsidRPr="0040411F">
              <w:rPr>
                <w:rFonts w:ascii="Meiryo UI" w:eastAsia="Meiryo UI" w:hAnsi="Meiryo UI" w:hint="eastAsia"/>
              </w:rPr>
              <w:t>９</w:t>
            </w:r>
          </w:p>
        </w:tc>
        <w:tc>
          <w:tcPr>
            <w:tcW w:w="7540" w:type="dxa"/>
            <w:vAlign w:val="center"/>
          </w:tcPr>
          <w:p w:rsidR="0040411F" w:rsidRPr="0040411F" w:rsidRDefault="0069099C" w:rsidP="00B730ED">
            <w:pPr>
              <w:rPr>
                <w:rFonts w:ascii="Meiryo UI" w:eastAsia="Meiryo UI" w:hAnsi="Meiryo UI"/>
              </w:rPr>
            </w:pPr>
            <w:r w:rsidRPr="0040411F">
              <w:rPr>
                <w:rFonts w:ascii="Meiryo UI" w:eastAsia="Meiryo UI" w:hAnsi="Meiryo UI" w:hint="eastAsia"/>
              </w:rPr>
              <w:t>危機予防（加害者や犯罪者となる）リスク予防策を確認した。</w:t>
            </w:r>
          </w:p>
        </w:tc>
        <w:tc>
          <w:tcPr>
            <w:tcW w:w="830" w:type="dxa"/>
            <w:vAlign w:val="center"/>
          </w:tcPr>
          <w:p w:rsidR="0069099C" w:rsidRPr="0040411F" w:rsidRDefault="00C85113" w:rsidP="00C8511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  <w:tr w:rsidR="0069099C" w:rsidRPr="0040411F" w:rsidTr="00B730ED">
        <w:trPr>
          <w:trHeight w:val="714"/>
        </w:trPr>
        <w:tc>
          <w:tcPr>
            <w:tcW w:w="703" w:type="dxa"/>
            <w:vAlign w:val="center"/>
          </w:tcPr>
          <w:p w:rsidR="0069099C" w:rsidRPr="0040411F" w:rsidRDefault="0069099C" w:rsidP="00C85113">
            <w:pPr>
              <w:jc w:val="center"/>
              <w:rPr>
                <w:rFonts w:ascii="Meiryo UI" w:eastAsia="Meiryo UI" w:hAnsi="Meiryo UI"/>
              </w:rPr>
            </w:pPr>
            <w:r w:rsidRPr="0040411F">
              <w:rPr>
                <w:rFonts w:ascii="Meiryo UI" w:eastAsia="Meiryo UI" w:hAnsi="Meiryo UI" w:hint="eastAsia"/>
              </w:rPr>
              <w:t>１０</w:t>
            </w:r>
          </w:p>
        </w:tc>
        <w:tc>
          <w:tcPr>
            <w:tcW w:w="7540" w:type="dxa"/>
            <w:vAlign w:val="center"/>
          </w:tcPr>
          <w:p w:rsidR="0040411F" w:rsidRPr="0040411F" w:rsidRDefault="0069099C" w:rsidP="00B730ED">
            <w:pPr>
              <w:rPr>
                <w:rFonts w:ascii="Meiryo UI" w:eastAsia="Meiryo UI" w:hAnsi="Meiryo UI"/>
              </w:rPr>
            </w:pPr>
            <w:r w:rsidRPr="0040411F">
              <w:rPr>
                <w:rFonts w:ascii="Meiryo UI" w:eastAsia="Meiryo UI" w:hAnsi="Meiryo UI" w:hint="eastAsia"/>
              </w:rPr>
              <w:t>トラブルに遭遇した際の連絡先「24時間年中無休ホットライン」を確認した。</w:t>
            </w:r>
          </w:p>
        </w:tc>
        <w:tc>
          <w:tcPr>
            <w:tcW w:w="830" w:type="dxa"/>
            <w:vAlign w:val="center"/>
          </w:tcPr>
          <w:p w:rsidR="0069099C" w:rsidRPr="0040411F" w:rsidRDefault="00C85113" w:rsidP="00C8511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  <w:tr w:rsidR="0069099C" w:rsidRPr="0040411F" w:rsidTr="00B730ED">
        <w:trPr>
          <w:trHeight w:val="1822"/>
        </w:trPr>
        <w:tc>
          <w:tcPr>
            <w:tcW w:w="703" w:type="dxa"/>
            <w:vAlign w:val="center"/>
          </w:tcPr>
          <w:p w:rsidR="0069099C" w:rsidRPr="0040411F" w:rsidRDefault="0069099C" w:rsidP="00C85113">
            <w:pPr>
              <w:jc w:val="center"/>
              <w:rPr>
                <w:rFonts w:ascii="Meiryo UI" w:eastAsia="Meiryo UI" w:hAnsi="Meiryo UI"/>
              </w:rPr>
            </w:pPr>
            <w:r w:rsidRPr="0040411F">
              <w:rPr>
                <w:rFonts w:ascii="Meiryo UI" w:eastAsia="Meiryo UI" w:hAnsi="Meiryo UI" w:hint="eastAsia"/>
              </w:rPr>
              <w:t>１１</w:t>
            </w:r>
          </w:p>
        </w:tc>
        <w:tc>
          <w:tcPr>
            <w:tcW w:w="7540" w:type="dxa"/>
            <w:vAlign w:val="center"/>
          </w:tcPr>
          <w:p w:rsidR="0069099C" w:rsidRPr="0040411F" w:rsidRDefault="00AE27D9" w:rsidP="00C8511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トラブルに遭遇</w:t>
            </w:r>
            <w:r w:rsidR="0069099C" w:rsidRPr="0040411F">
              <w:rPr>
                <w:rFonts w:ascii="Meiryo UI" w:eastAsia="Meiryo UI" w:hAnsi="Meiryo UI" w:hint="eastAsia"/>
              </w:rPr>
              <w:t>した際の対処法を確認した。</w:t>
            </w:r>
          </w:p>
          <w:p w:rsidR="0069099C" w:rsidRPr="0040411F" w:rsidRDefault="0069099C" w:rsidP="00B95D8A">
            <w:pPr>
              <w:ind w:leftChars="100" w:left="210"/>
              <w:rPr>
                <w:rFonts w:ascii="Meiryo UI" w:eastAsia="Meiryo UI" w:hAnsi="Meiryo UI"/>
              </w:rPr>
            </w:pPr>
            <w:r w:rsidRPr="0040411F">
              <w:rPr>
                <w:rFonts w:ascii="Meiryo UI" w:eastAsia="Meiryo UI" w:hAnsi="Meiryo UI" w:hint="eastAsia"/>
              </w:rPr>
              <w:t>①紛失・盗難にあった場合</w:t>
            </w:r>
          </w:p>
          <w:p w:rsidR="0069099C" w:rsidRPr="0040411F" w:rsidRDefault="0069099C" w:rsidP="00B95D8A">
            <w:pPr>
              <w:ind w:leftChars="100" w:left="210"/>
              <w:rPr>
                <w:rFonts w:ascii="Meiryo UI" w:eastAsia="Meiryo UI" w:hAnsi="Meiryo UI"/>
              </w:rPr>
            </w:pPr>
            <w:r w:rsidRPr="0040411F">
              <w:rPr>
                <w:rFonts w:ascii="Meiryo UI" w:eastAsia="Meiryo UI" w:hAnsi="Meiryo UI" w:hint="eastAsia"/>
              </w:rPr>
              <w:t>②病気・ケガをした場合</w:t>
            </w:r>
          </w:p>
          <w:p w:rsidR="0069099C" w:rsidRPr="0040411F" w:rsidRDefault="0069099C" w:rsidP="00B95D8A">
            <w:pPr>
              <w:ind w:leftChars="100" w:left="210"/>
              <w:rPr>
                <w:rFonts w:ascii="Meiryo UI" w:eastAsia="Meiryo UI" w:hAnsi="Meiryo UI"/>
              </w:rPr>
            </w:pPr>
            <w:r w:rsidRPr="0040411F">
              <w:rPr>
                <w:rFonts w:ascii="Meiryo UI" w:eastAsia="Meiryo UI" w:hAnsi="Meiryo UI" w:hint="eastAsia"/>
              </w:rPr>
              <w:t>③事故にあった場合</w:t>
            </w:r>
          </w:p>
          <w:p w:rsidR="0069099C" w:rsidRPr="0040411F" w:rsidRDefault="0069099C" w:rsidP="00B95D8A">
            <w:pPr>
              <w:ind w:leftChars="100" w:left="210"/>
              <w:rPr>
                <w:rFonts w:ascii="Meiryo UI" w:eastAsia="Meiryo UI" w:hAnsi="Meiryo UI"/>
              </w:rPr>
            </w:pPr>
            <w:r w:rsidRPr="0040411F">
              <w:rPr>
                <w:rFonts w:ascii="Meiryo UI" w:eastAsia="Meiryo UI" w:hAnsi="Meiryo UI" w:hint="eastAsia"/>
              </w:rPr>
              <w:t>④事件・犯罪に巻き込まれた場合</w:t>
            </w:r>
          </w:p>
        </w:tc>
        <w:tc>
          <w:tcPr>
            <w:tcW w:w="830" w:type="dxa"/>
            <w:vAlign w:val="center"/>
          </w:tcPr>
          <w:p w:rsidR="0069099C" w:rsidRPr="0040411F" w:rsidRDefault="00C85113" w:rsidP="00C8511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  <w:tr w:rsidR="0069099C" w:rsidRPr="0040411F" w:rsidTr="00B730ED">
        <w:trPr>
          <w:trHeight w:val="714"/>
        </w:trPr>
        <w:tc>
          <w:tcPr>
            <w:tcW w:w="703" w:type="dxa"/>
            <w:vAlign w:val="center"/>
          </w:tcPr>
          <w:p w:rsidR="0069099C" w:rsidRPr="0040411F" w:rsidRDefault="0069099C" w:rsidP="00C85113">
            <w:pPr>
              <w:jc w:val="center"/>
              <w:rPr>
                <w:rFonts w:ascii="Meiryo UI" w:eastAsia="Meiryo UI" w:hAnsi="Meiryo UI"/>
              </w:rPr>
            </w:pPr>
            <w:r w:rsidRPr="0040411F">
              <w:rPr>
                <w:rFonts w:ascii="Meiryo UI" w:eastAsia="Meiryo UI" w:hAnsi="Meiryo UI" w:hint="eastAsia"/>
              </w:rPr>
              <w:t>１２</w:t>
            </w:r>
          </w:p>
        </w:tc>
        <w:tc>
          <w:tcPr>
            <w:tcW w:w="7540" w:type="dxa"/>
            <w:vAlign w:val="center"/>
          </w:tcPr>
          <w:p w:rsidR="0040411F" w:rsidRPr="0040411F" w:rsidRDefault="0069099C" w:rsidP="00B730ED">
            <w:pPr>
              <w:rPr>
                <w:rFonts w:ascii="Meiryo UI" w:eastAsia="Meiryo UI" w:hAnsi="Meiryo UI"/>
              </w:rPr>
            </w:pPr>
            <w:r w:rsidRPr="0040411F">
              <w:rPr>
                <w:rFonts w:ascii="Meiryo UI" w:eastAsia="Meiryo UI" w:hAnsi="Meiryo UI" w:hint="eastAsia"/>
              </w:rPr>
              <w:t>貴重品とお金の管理について、事前に確認した。</w:t>
            </w:r>
          </w:p>
        </w:tc>
        <w:tc>
          <w:tcPr>
            <w:tcW w:w="830" w:type="dxa"/>
            <w:vAlign w:val="center"/>
          </w:tcPr>
          <w:p w:rsidR="0069099C" w:rsidRPr="0040411F" w:rsidRDefault="00C85113" w:rsidP="00C8511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</w:tbl>
    <w:p w:rsidR="0040411F" w:rsidRPr="0040411F" w:rsidRDefault="0040411F" w:rsidP="00B730ED">
      <w:pPr>
        <w:jc w:val="left"/>
        <w:rPr>
          <w:rFonts w:ascii="Meiryo UI" w:eastAsia="Meiryo UI" w:hAnsi="Meiryo UI"/>
        </w:rPr>
      </w:pPr>
    </w:p>
    <w:sectPr w:rsidR="0040411F" w:rsidRPr="0040411F" w:rsidSect="00B730ED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4F" w:rsidRDefault="0032794F" w:rsidP="0032794F">
      <w:r>
        <w:separator/>
      </w:r>
    </w:p>
  </w:endnote>
  <w:endnote w:type="continuationSeparator" w:id="0">
    <w:p w:rsidR="0032794F" w:rsidRDefault="0032794F" w:rsidP="0032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4F" w:rsidRDefault="0032794F" w:rsidP="0032794F">
      <w:r>
        <w:separator/>
      </w:r>
    </w:p>
  </w:footnote>
  <w:footnote w:type="continuationSeparator" w:id="0">
    <w:p w:rsidR="0032794F" w:rsidRDefault="0032794F" w:rsidP="0032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20"/>
    <w:rsid w:val="000409DB"/>
    <w:rsid w:val="0032794F"/>
    <w:rsid w:val="0040411F"/>
    <w:rsid w:val="0069099C"/>
    <w:rsid w:val="009272D4"/>
    <w:rsid w:val="00940F18"/>
    <w:rsid w:val="00AE27D9"/>
    <w:rsid w:val="00AF670F"/>
    <w:rsid w:val="00B1668F"/>
    <w:rsid w:val="00B730ED"/>
    <w:rsid w:val="00B95D8A"/>
    <w:rsid w:val="00C85113"/>
    <w:rsid w:val="00CD0499"/>
    <w:rsid w:val="00DE75B8"/>
    <w:rsid w:val="00E36494"/>
    <w:rsid w:val="00E43F2B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EEDBD5-1885-42A8-8279-2EF05433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67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7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794F"/>
  </w:style>
  <w:style w:type="paragraph" w:styleId="a8">
    <w:name w:val="footer"/>
    <w:basedOn w:val="a"/>
    <w:link w:val="a9"/>
    <w:uiPriority w:val="99"/>
    <w:unhideWhenUsed/>
    <w:rsid w:val="003279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7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F600C-1F5C-4618-98C2-385D23DD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54B1152.dotm</Template>
  <TotalTime>0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東京農工大学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事務局</cp:lastModifiedBy>
  <cp:revision>2</cp:revision>
  <cp:lastPrinted>2019-06-19T00:11:00Z</cp:lastPrinted>
  <dcterms:created xsi:type="dcterms:W3CDTF">2019-06-19T01:10:00Z</dcterms:created>
  <dcterms:modified xsi:type="dcterms:W3CDTF">2019-06-19T01:10:00Z</dcterms:modified>
</cp:coreProperties>
</file>